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377" w:rsidRPr="00AB7511" w:rsidRDefault="006B703E" w:rsidP="00B56377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</w:t>
      </w:r>
      <w:r w:rsidR="00B56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№ 10</w:t>
      </w:r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одном коммутаторе Cisco.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>В данной работе рассматривается настройка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на коммутаторе фирмы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isco</w:t>
      </w:r>
      <w:proofErr w:type="spellEnd"/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на его портах доступа. Создайте сеть, логическая топология которой представлена на рис.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1. Компьютеры соединены коммутатором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Cisco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2960-24ТТ.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 приведены адреса компьютеров.</w:t>
      </w:r>
    </w:p>
    <w:p w:rsidR="00B56377" w:rsidRPr="007C1484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данной работы – сделать две независимые группы компьютеров: ПК0, ПК1 и ПК2 должны быть доступны только друг для друга, вторая независимая группа - компьютеры ПК3 и ПК4. Для этого создадим два отдельных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(рис.8.1)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0CA47" wp14:editId="26ECD0CC">
                <wp:simplePos x="0" y="0"/>
                <wp:positionH relativeFrom="column">
                  <wp:posOffset>3661410</wp:posOffset>
                </wp:positionH>
                <wp:positionV relativeFrom="paragraph">
                  <wp:posOffset>-39370</wp:posOffset>
                </wp:positionV>
                <wp:extent cx="885825" cy="257175"/>
                <wp:effectExtent l="0" t="4445" r="1905" b="0"/>
                <wp:wrapNone/>
                <wp:docPr id="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0C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3pt;margin-top:-3.1pt;width:6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/uggIAAA8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F521" wp14:editId="0052D6B9">
                <wp:simplePos x="0" y="0"/>
                <wp:positionH relativeFrom="column">
                  <wp:posOffset>965200</wp:posOffset>
                </wp:positionH>
                <wp:positionV relativeFrom="paragraph">
                  <wp:posOffset>3810</wp:posOffset>
                </wp:positionV>
                <wp:extent cx="885825" cy="257175"/>
                <wp:effectExtent l="0" t="0" r="2540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F521" id="Text Box 2" o:spid="_x0000_s1027" type="#_x0000_t202" style="position:absolute;left:0;text-align:left;margin-left:76pt;margin-top:.3pt;width:6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504219F" wp14:editId="0A8A7CE6">
            <wp:extent cx="4333875" cy="2924175"/>
            <wp:effectExtent l="19050" t="0" r="9525" b="0"/>
            <wp:docPr id="1" name="Рисунок 15" descr="vl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 Схема сети с одним коммутатором.</w:t>
      </w: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</w:tblGrid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ПК0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10.0.0.1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ПК1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ПК2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3/8</w:t>
            </w:r>
            <w:bookmarkEnd w:id="0"/>
            <w:bookmarkEnd w:id="1"/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ПК4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Далее будем считать, что ПК0, ПК1 и ПК2 находятся в VLAN </w:t>
      </w:r>
      <w:r>
        <w:rPr>
          <w:rFonts w:ascii="Times New Roman" w:eastAsia="Times New Roman" w:hAnsi="Times New Roman" w:cs="Times New Roman"/>
          <w:sz w:val="28"/>
          <w:szCs w:val="28"/>
        </w:rPr>
        <w:t>2, а ПК3 и ПК4 находятся в VLAN 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проверки конфигурации хоста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ПК0 выполним команду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ipconfig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>. Результат выполнения команды на рисунке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 При желании можно выполнить аналогичную проверку на остальных хостах.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E644E0" wp14:editId="05ED3DAD">
            <wp:extent cx="4454201" cy="1900237"/>
            <wp:effectExtent l="19050" t="0" r="3499" b="0"/>
            <wp:docPr id="3" name="Рисунок 0" descr="ри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488" cy="18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Рис.8.2. Проверка конфигурации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хост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команду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 w:rsidRPr="0016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роверим </w:t>
      </w:r>
      <w:r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между всеми компьютерами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Сейчас они в одной сети и все доступны друг для друга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Теперь займемся настройкой VLAN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, чтобы структурировать сети на коммутаторе и навести в них порядок.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Далее перейдем к настройке коммутатора. Откроем его консоль.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это выполнить в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Packet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дважды щелкните левой кнопкой мыши по коммутатору в рабочей области.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sz w:val="28"/>
          <w:szCs w:val="28"/>
        </w:rPr>
        <w:t>шемся окне перейдите на вкладку</w:t>
      </w:r>
      <w:r w:rsidRPr="00A6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CLI. Вы увидите окно консоли. Нажмите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Enter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чтобы приступить к вводу команд. Информация, которая в данный момент отражена на консоли, свиде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тельствует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интерфейсы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FasteEthernet0/1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FasteEthernet0/5 </w:t>
      </w:r>
      <w:r>
        <w:rPr>
          <w:rFonts w:ascii="Times New Roman" w:eastAsia="Times New Roman" w:hAnsi="Times New Roman" w:cs="Times New Roman"/>
          <w:sz w:val="28"/>
          <w:szCs w:val="28"/>
        </w:rPr>
        <w:t>находятся в рабочем состоянии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Перейдем в привилеги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рованный режим выполнив команду </w:t>
      </w:r>
      <w:proofErr w:type="spellStart"/>
      <w:r w:rsidRPr="00934375">
        <w:rPr>
          <w:rFonts w:ascii="Times New Roman" w:eastAsia="Times New Roman" w:hAnsi="Times New Roman" w:cs="Times New Roman"/>
          <w:b/>
          <w:sz w:val="28"/>
          <w:szCs w:val="28"/>
        </w:rPr>
        <w:t>enable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7366E7">
        <w:rPr>
          <w:rFonts w:ascii="Courier New" w:eastAsia="Times New Roman" w:hAnsi="Courier New" w:cs="Courier New"/>
          <w:sz w:val="28"/>
          <w:szCs w:val="28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B56377" w:rsidRPr="000B6920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B6920">
        <w:rPr>
          <w:rFonts w:ascii="Courier New" w:eastAsia="Times New Roman" w:hAnsi="Courier New" w:cs="Courier New"/>
          <w:sz w:val="28"/>
          <w:szCs w:val="28"/>
        </w:rPr>
        <w:t>#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Просмотрим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 существующих 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(рис.8.3). Д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ля этого выполним следующую команду: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3A43F4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</w:t>
      </w:r>
      <w:proofErr w:type="spellEnd"/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</w:t>
      </w:r>
      <w:proofErr w:type="spellEnd"/>
    </w:p>
    <w:p w:rsidR="00B56377" w:rsidRPr="000F34FC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>
        <w:rPr>
          <w:rFonts w:ascii="Verdana" w:eastAsia="Times New Roman" w:hAnsi="Verdana" w:cs="Arial"/>
          <w:noProof/>
          <w:sz w:val="18"/>
          <w:szCs w:val="18"/>
        </w:rPr>
        <w:drawing>
          <wp:inline distT="0" distB="0" distL="0" distR="0" wp14:anchorId="7963CE1E" wp14:editId="04E73E8D">
            <wp:extent cx="4870186" cy="3857625"/>
            <wp:effectExtent l="19050" t="0" r="6614" b="0"/>
            <wp:docPr id="4" name="Рисунок 16" descr="рис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234" cy="385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Рис.8.3. Просмотр информации 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команды на экране появится: номера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первый столбец, название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второй столбец,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состояние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(работает он в данный момент или нет) – третий столбец, 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порты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принадлежащие к данному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четвертый столбец. Как мы видим по умолчанию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 существует пять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. Все порты коммутатора по умолчанию принадлежат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1. Остальные четыре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являются служебными и используются не очень часто.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реализации сети, которую мы запланировали сделать, создадим на коммутаторе еще два VLAN. Для этого в привилегированном режиме выполните следующую команду: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8D6200">
        <w:rPr>
          <w:rFonts w:ascii="Courier New" w:eastAsia="Times New Roman" w:hAnsi="Courier New" w:cs="Courier New"/>
          <w:sz w:val="28"/>
          <w:szCs w:val="28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Enter configuration commands, one per line. End with CNTL/Z.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перехода в режим конфигурации. Вводим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Данной командой вы создадите на коммутаторе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с номером 2. Указатель ввода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Switch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config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)# изменится на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Switch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config-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vlan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)#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это свидетельствует о том, что вы конфигурируете уже не весь коммутатор в целом, а только отдельный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в данном случае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 2. Если вы испо</w:t>
      </w:r>
      <w:r>
        <w:rPr>
          <w:rFonts w:ascii="Times New Roman" w:eastAsia="Times New Roman" w:hAnsi="Times New Roman" w:cs="Times New Roman"/>
          <w:sz w:val="28"/>
          <w:szCs w:val="28"/>
        </w:rPr>
        <w:t>льзуете команду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x», где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когда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еще не создан на коммутаторе, то он будет автоматически создан и вы перейдете к его конфигурированию. Когда вы находитесь в режиме конфигурирования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возможно изменение параметров выбранной виртуальной сети, например можно из</w:t>
      </w:r>
      <w:r>
        <w:rPr>
          <w:rFonts w:ascii="Times New Roman" w:eastAsia="Times New Roman" w:hAnsi="Times New Roman" w:cs="Times New Roman"/>
          <w:sz w:val="28"/>
          <w:szCs w:val="28"/>
        </w:rPr>
        <w:t>менить ее имя с помощью команды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в данном посте задачи,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сконфигурируем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 следующим образом: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 2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Switch(config-</w:t>
      </w:r>
      <w:proofErr w:type="spellStart"/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vlan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name subnet_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range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0/1-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access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EE2C53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Разберем данную конфигурацию.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Как уже говорилось ранее командой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2, мы создаем на коммутаторе новый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 но</w:t>
      </w:r>
      <w:r>
        <w:rPr>
          <w:rFonts w:ascii="Times New Roman" w:eastAsia="Times New Roman" w:hAnsi="Times New Roman" w:cs="Times New Roman"/>
          <w:sz w:val="28"/>
          <w:szCs w:val="28"/>
        </w:rPr>
        <w:t>мером 2. Команда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subnet_10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присваивает имя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subnet_1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виртуальной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номер 2. Выполняя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interface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range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fastEthernet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0/1-3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мы переходим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конфигурированию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интерфейсов 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>0/1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коммутатора. Ключевое слово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971">
        <w:rPr>
          <w:rFonts w:ascii="Times New Roman" w:eastAsia="Times New Roman" w:hAnsi="Times New Roman" w:cs="Times New Roman"/>
          <w:b/>
          <w:sz w:val="28"/>
          <w:szCs w:val="28"/>
        </w:rPr>
        <w:t>range</w:t>
      </w:r>
      <w:proofErr w:type="spellEnd"/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в данной команде, указывает на то, что мы будем конфигурировать не один единственный порт, а целый диапазон портов, в принципе ее можно не использовать, но тогда последние три строки придется заменить на: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0/1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0/3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mode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конфигурирует выбранный порт коммутатора, как порт доступа (</w:t>
      </w:r>
      <w:proofErr w:type="spellStart"/>
      <w:r w:rsidRPr="009B0368">
        <w:rPr>
          <w:rFonts w:ascii="Times New Roman" w:eastAsia="Times New Roman" w:hAnsi="Times New Roman" w:cs="Times New Roman"/>
          <w:sz w:val="28"/>
          <w:szCs w:val="28"/>
        </w:rPr>
        <w:t>аксесс</w:t>
      </w:r>
      <w:proofErr w:type="spellEnd"/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порт). 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указывает, что данный порт является портом доступа для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номер 2.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Выйдите из режима конфигурирования, дважды набрав команду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просмотрите результат конфигурирования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(рис.8.4)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, выполнив уже знакомую нам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sh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vl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br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еще раз: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noProof/>
          <w:sz w:val="18"/>
          <w:szCs w:val="18"/>
        </w:rPr>
        <w:drawing>
          <wp:inline distT="0" distB="0" distL="0" distR="0" wp14:anchorId="36575F32" wp14:editId="50EBCEF0">
            <wp:extent cx="4531683" cy="2678906"/>
            <wp:effectExtent l="19050" t="0" r="2217" b="0"/>
            <wp:docPr id="5" name="Рисунок 17" descr="рис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076" cy="268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Рис.8.4.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На коммутаторе появился еще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 номером 2 и именем subnet_10, по</w:t>
      </w:r>
      <w:r>
        <w:rPr>
          <w:rFonts w:ascii="Times New Roman" w:eastAsia="Times New Roman" w:hAnsi="Times New Roman" w:cs="Times New Roman"/>
          <w:sz w:val="28"/>
          <w:szCs w:val="28"/>
        </w:rPr>
        <w:t>ртами доступа которого являются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0/1</w:t>
      </w:r>
      <w:r>
        <w:rPr>
          <w:rFonts w:ascii="Times New Roman" w:eastAsia="Times New Roman" w:hAnsi="Times New Roman" w:cs="Times New Roman"/>
          <w:sz w:val="28"/>
          <w:szCs w:val="28"/>
        </w:rPr>
        <w:t>, 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0/3.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Далее аналогичным образом создадим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3 с именем subnet_19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сделаем его портами доступа </w:t>
      </w:r>
      <w:r>
        <w:rPr>
          <w:rFonts w:ascii="Times New Roman" w:eastAsia="Times New Roman" w:hAnsi="Times New Roman" w:cs="Times New Roman"/>
          <w:sz w:val="28"/>
          <w:szCs w:val="28"/>
        </w:rPr>
        <w:t>интерфейсы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0/5. Результат должен получиться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(рис.8.5)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16EBBDC" wp14:editId="1029A544">
            <wp:extent cx="4864567" cy="2235994"/>
            <wp:effectExtent l="19050" t="0" r="0" b="0"/>
            <wp:docPr id="6" name="Рисунок 2" descr="рис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213" cy="22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Рис.8.5.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 принципе уже все готово и наша сеть настроена. Осталось лишь ее немного протестировать. Перейдите в консоль компьютера ПК0. </w:t>
      </w:r>
      <w:proofErr w:type="spellStart"/>
      <w:r w:rsidRPr="009B0368">
        <w:rPr>
          <w:rFonts w:ascii="Times New Roman" w:eastAsia="Times New Roman" w:hAnsi="Times New Roman" w:cs="Times New Roman"/>
          <w:sz w:val="28"/>
          <w:szCs w:val="28"/>
        </w:rPr>
        <w:t>Пропингуйте</w:t>
      </w:r>
      <w:proofErr w:type="spellEnd"/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с него остальные компьютеры сети. Компьютеры ПК1 и ПК2 доступны, а компьютеры ПК3 и ПК4 не доступны.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се пять компьютеров теоретически должны находится в одной подсети 10.0.0.0/8 и видеть друг друга, на практике они находятся в разных виртуальных локальных сетях и поэтому не могут взаимодействовать между собой.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77"/>
    <w:rsid w:val="001D2B61"/>
    <w:rsid w:val="006B703E"/>
    <w:rsid w:val="00B048F4"/>
    <w:rsid w:val="00B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6D08-CD70-43BC-8BC2-7AB1549C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2024-01-07T13:42:00Z</dcterms:created>
  <dcterms:modified xsi:type="dcterms:W3CDTF">2024-01-07T13:42:00Z</dcterms:modified>
</cp:coreProperties>
</file>